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2F" w:rsidRDefault="00170EB9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-172085</wp:posOffset>
            </wp:positionH>
            <wp:positionV relativeFrom="paragraph">
              <wp:posOffset>-52705</wp:posOffset>
            </wp:positionV>
            <wp:extent cx="1485796" cy="1720123"/>
            <wp:effectExtent l="0" t="0" r="0" b="0"/>
            <wp:wrapNone/>
            <wp:docPr id="21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20998" t="5319" r="19834" b="10561"/>
                    <a:stretch>
                      <a:fillRect/>
                    </a:stretch>
                  </pic:blipFill>
                  <pic:spPr>
                    <a:xfrm>
                      <a:off x="0" y="0"/>
                      <a:ext cx="1485796" cy="17201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6317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1955800</wp:posOffset>
                </wp:positionH>
                <wp:positionV relativeFrom="paragraph">
                  <wp:posOffset>7621</wp:posOffset>
                </wp:positionV>
                <wp:extent cx="3978275" cy="1520825"/>
                <wp:effectExtent l="0" t="0" r="0" b="0"/>
                <wp:wrapSquare wrapText="bothSides" distT="45720" distB="45720" distL="114300" distR="114300"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61625" y="3024350"/>
                          <a:ext cx="3968750" cy="151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45362F" w:rsidRDefault="00463176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 xml:space="preserve">«Должность» </w:t>
                            </w:r>
                          </w:p>
                          <w:p w:rsidR="0045362F" w:rsidRDefault="00463176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«Наименование учреждения»</w:t>
                            </w:r>
                          </w:p>
                          <w:p w:rsidR="0045362F" w:rsidRDefault="00463176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«Звания/Заслуги получателя письма (генерал-лейтенант/доктор наук)»</w:t>
                            </w:r>
                          </w:p>
                          <w:p w:rsidR="0045362F" w:rsidRDefault="00463176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8"/>
                              </w:rPr>
                              <w:t>«Иванов И.И.»</w:t>
                            </w:r>
                          </w:p>
                          <w:p w:rsidR="0045362F" w:rsidRDefault="0045362F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45362F" w:rsidRDefault="0045362F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45362F" w:rsidRDefault="0045362F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45362F" w:rsidRDefault="0045362F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45362F" w:rsidRDefault="0045362F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45362F" w:rsidRDefault="0045362F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  <w:p w:rsidR="0045362F" w:rsidRDefault="0045362F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18" o:spid="_x0000_s1026" style="position:absolute;left:0;text-align:left;margin-left:154pt;margin-top:.6pt;width:313.25pt;height:119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" stroked="f">
                <v:textbox inset="2.53958mm,1.2694mm,2.53958mm,1.2694mm">
                  <w:txbxContent>
                    <w:p w:rsidR="0045362F" w:rsidRDefault="00463176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 xml:space="preserve">«Должность» </w:t>
                      </w:r>
                    </w:p>
                    <w:p w:rsidR="0045362F" w:rsidRDefault="00463176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«Наименование учреждения»</w:t>
                      </w:r>
                    </w:p>
                    <w:p w:rsidR="0045362F" w:rsidRDefault="00463176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«Звания/Заслуги получателя письма (генерал-лейтенант/доктор наук)»</w:t>
                      </w:r>
                    </w:p>
                    <w:p w:rsidR="0045362F" w:rsidRDefault="00463176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8"/>
                        </w:rPr>
                        <w:t>«Иванов И.И.»</w:t>
                      </w:r>
                    </w:p>
                    <w:p w:rsidR="0045362F" w:rsidRDefault="0045362F">
                      <w:pPr>
                        <w:spacing w:line="258" w:lineRule="auto"/>
                        <w:jc w:val="right"/>
                        <w:textDirection w:val="btLr"/>
                      </w:pPr>
                    </w:p>
                    <w:p w:rsidR="0045362F" w:rsidRDefault="0045362F">
                      <w:pPr>
                        <w:spacing w:line="258" w:lineRule="auto"/>
                        <w:jc w:val="right"/>
                        <w:textDirection w:val="btLr"/>
                      </w:pPr>
                    </w:p>
                    <w:p w:rsidR="0045362F" w:rsidRDefault="0045362F">
                      <w:pPr>
                        <w:spacing w:line="258" w:lineRule="auto"/>
                        <w:jc w:val="right"/>
                        <w:textDirection w:val="btLr"/>
                      </w:pPr>
                    </w:p>
                    <w:p w:rsidR="0045362F" w:rsidRDefault="0045362F">
                      <w:pPr>
                        <w:spacing w:line="258" w:lineRule="auto"/>
                        <w:jc w:val="right"/>
                        <w:textDirection w:val="btLr"/>
                      </w:pPr>
                    </w:p>
                    <w:p w:rsidR="0045362F" w:rsidRDefault="0045362F">
                      <w:pPr>
                        <w:spacing w:line="258" w:lineRule="auto"/>
                        <w:jc w:val="right"/>
                        <w:textDirection w:val="btLr"/>
                      </w:pPr>
                    </w:p>
                    <w:p w:rsidR="0045362F" w:rsidRDefault="0045362F">
                      <w:pPr>
                        <w:spacing w:line="258" w:lineRule="auto"/>
                        <w:jc w:val="right"/>
                        <w:textDirection w:val="btLr"/>
                      </w:pPr>
                    </w:p>
                    <w:p w:rsidR="0045362F" w:rsidRDefault="0045362F">
                      <w:pPr>
                        <w:spacing w:line="258" w:lineRule="auto"/>
                        <w:jc w:val="right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45362F" w:rsidRDefault="0045362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62F" w:rsidRDefault="0045362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62F" w:rsidRDefault="0045362F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62F" w:rsidRDefault="0045362F">
      <w:pPr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5362F" w:rsidRDefault="00463176">
      <w:pPr>
        <w:spacing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Уважаемый «Иван Иванович»!</w:t>
      </w:r>
    </w:p>
    <w:p w:rsidR="0045362F" w:rsidRDefault="00463176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 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170EB9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 Общественное Движение «Гражданин» планирует проведение V</w:t>
      </w:r>
      <w:r w:rsidR="00170EB9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Всероссийского тест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знание Конституции РФ (Далее – Акция).  </w:t>
      </w:r>
    </w:p>
    <w:p w:rsidR="00170EB9" w:rsidRDefault="00463176" w:rsidP="00170EB9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Акция носит сугубо просветительский характер и нацелена на качественное повышение правовой грамотности населения, осознанию своих 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ражданских прав и обязанностей, формированию справедливого общества, где патриотизм, законность и уважение к государственности занимают достойное место. </w:t>
      </w:r>
      <w:r w:rsidR="00170EB9" w:rsidRPr="001B0FD0">
        <w:rPr>
          <w:rFonts w:ascii="Times New Roman" w:eastAsia="Times New Roman" w:hAnsi="Times New Roman" w:cs="Times New Roman"/>
          <w:sz w:val="28"/>
          <w:szCs w:val="28"/>
        </w:rPr>
        <w:t xml:space="preserve">За шесть лет в Акции приняли участие более четырех миллионов человек в восьмидесяти пяти субъектах Российской Федерации и русскоязычных общинах двадцати семи иностранных государств. Акцию поддержали федеральные и региональные органы исполнительной власти, Уполномоченный по правам человека при Президенте РФ, актеры, юристы и служащие Вооруженных Сил РФ. Акция имеет широкое освещение в СМИ и социальных сетях. Официальными партнёрами Акции являются крупнейший сервис электронных и аудиокниг </w:t>
      </w:r>
      <w:proofErr w:type="spellStart"/>
      <w:r w:rsidR="00170EB9" w:rsidRPr="001B0FD0">
        <w:rPr>
          <w:rFonts w:ascii="Times New Roman" w:eastAsia="Times New Roman" w:hAnsi="Times New Roman" w:cs="Times New Roman"/>
          <w:sz w:val="28"/>
          <w:szCs w:val="28"/>
        </w:rPr>
        <w:t>ЛитРес</w:t>
      </w:r>
      <w:proofErr w:type="spellEnd"/>
      <w:r w:rsidR="00170EB9" w:rsidRPr="001B0FD0">
        <w:rPr>
          <w:rFonts w:ascii="Times New Roman" w:eastAsia="Times New Roman" w:hAnsi="Times New Roman" w:cs="Times New Roman"/>
          <w:sz w:val="28"/>
          <w:szCs w:val="28"/>
        </w:rPr>
        <w:t xml:space="preserve"> и федеральный контакт-центр </w:t>
      </w:r>
      <w:proofErr w:type="spellStart"/>
      <w:r w:rsidR="00170EB9" w:rsidRPr="001B0FD0">
        <w:rPr>
          <w:rFonts w:ascii="Times New Roman" w:eastAsia="Times New Roman" w:hAnsi="Times New Roman" w:cs="Times New Roman"/>
          <w:sz w:val="28"/>
          <w:szCs w:val="28"/>
        </w:rPr>
        <w:t>TeleTribe</w:t>
      </w:r>
      <w:proofErr w:type="spellEnd"/>
      <w:r w:rsidR="00170EB9" w:rsidRPr="001B0FD0">
        <w:rPr>
          <w:rFonts w:ascii="Times New Roman" w:eastAsia="Times New Roman" w:hAnsi="Times New Roman" w:cs="Times New Roman"/>
          <w:sz w:val="28"/>
          <w:szCs w:val="28"/>
        </w:rPr>
        <w:t xml:space="preserve">, ВУЗы. </w:t>
      </w:r>
      <w:r w:rsidR="00170EB9">
        <w:rPr>
          <w:rFonts w:ascii="Times New Roman" w:eastAsia="Times New Roman" w:hAnsi="Times New Roman" w:cs="Times New Roman"/>
          <w:sz w:val="28"/>
          <w:szCs w:val="28"/>
        </w:rPr>
        <w:t xml:space="preserve"> Отчет о проведении Акции показывает, что динамика уровня знаний населения относительно конституционных прав и обязанностей граждан неуклонно растет, за счет проведения подобны</w:t>
      </w:r>
      <w:r w:rsidR="00170EB9">
        <w:rPr>
          <w:rFonts w:ascii="Times New Roman" w:eastAsia="Times New Roman" w:hAnsi="Times New Roman" w:cs="Times New Roman"/>
          <w:sz w:val="28"/>
          <w:szCs w:val="28"/>
        </w:rPr>
        <w:t>х просветительских мероприятий.</w:t>
      </w:r>
      <w:r w:rsidR="00170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5362F" w:rsidRDefault="00463176" w:rsidP="00170EB9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Приглашаем Вас к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12</w:t>
      </w:r>
      <w:r w:rsidR="00170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декабря </w:t>
      </w:r>
      <w:r w:rsidR="00170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просветительской Акции в форме электронного добровольного онлайн</w:t>
      </w:r>
      <w:r w:rsidR="00170E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</w:t>
      </w:r>
      <w:r>
        <w:rPr>
          <w:rFonts w:ascii="Times New Roman" w:eastAsia="Times New Roman" w:hAnsi="Times New Roman" w:cs="Times New Roman"/>
          <w:sz w:val="28"/>
          <w:szCs w:val="28"/>
        </w:rPr>
        <w:t>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оценить уровень правовой грамотности респондентов: их знаний о конституционном строе, правах и обязанностях, а также привлечь внимание к формированию гражданской позиции и готовности выполнения гражданского долга. </w:t>
      </w:r>
    </w:p>
    <w:p w:rsidR="0045362F" w:rsidRDefault="00463176" w:rsidP="00170EB9">
      <w:pPr>
        <w:spacing w:line="276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Просим Вас оказать нам честь </w:t>
      </w:r>
      <w:r w:rsidR="00170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проведение онлайн тестирования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Вашем </w:t>
      </w:r>
      <w:r>
        <w:rPr>
          <w:rFonts w:ascii="Times New Roman" w:eastAsia="Times New Roman" w:hAnsi="Times New Roman" w:cs="Times New Roman"/>
          <w:sz w:val="28"/>
          <w:szCs w:val="28"/>
        </w:rPr>
        <w:t>“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регионе</w:t>
      </w:r>
      <w:r>
        <w:rPr>
          <w:rFonts w:ascii="Times New Roman" w:eastAsia="Times New Roman" w:hAnsi="Times New Roman" w:cs="Times New Roman"/>
          <w:sz w:val="28"/>
          <w:szCs w:val="28"/>
        </w:rPr>
        <w:t>”/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”учреждении”</w:t>
      </w:r>
      <w:r w:rsidR="00170E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Подробная информация об условиях и правилах участия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Положении Акции на официальном сайте</w:t>
      </w:r>
      <w:r>
        <w:t xml:space="preserve"> </w:t>
      </w:r>
      <w:hyperlink r:id="rId8">
        <w:proofErr w:type="gramStart"/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www.гражданин.дети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также в группе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 </w:t>
      </w:r>
      <w:hyperlink r:id="rId9">
        <w:r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</w:rPr>
          <w:t>https://vk.com/citizz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</w:p>
    <w:p w:rsidR="0045362F" w:rsidRDefault="00463176">
      <w:pPr>
        <w:spacing w:line="27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sectPr w:rsidR="0045362F">
      <w:footerReference w:type="default" r:id="rId10"/>
      <w:pgSz w:w="11906" w:h="16838"/>
      <w:pgMar w:top="566" w:right="850" w:bottom="826" w:left="1701" w:header="708" w:footer="5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76" w:rsidRDefault="00463176">
      <w:pPr>
        <w:spacing w:after="0" w:line="240" w:lineRule="auto"/>
      </w:pPr>
      <w:r>
        <w:separator/>
      </w:r>
    </w:p>
  </w:endnote>
  <w:endnote w:type="continuationSeparator" w:id="0">
    <w:p w:rsidR="00463176" w:rsidRDefault="00463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362F" w:rsidRDefault="00463176">
    <w:pPr>
      <w:spacing w:line="276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По всем вопросам проведения акции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обращаться к куратору площадки Акции: «Сидоров Владимир Владимирович 8(999)999-99-99, </w:t>
    </w:r>
    <w:hyperlink r:id="rId1">
      <w:r>
        <w:rPr>
          <w:rFonts w:ascii="Times New Roman" w:eastAsia="Times New Roman" w:hAnsi="Times New Roman" w:cs="Times New Roman"/>
          <w:color w:val="0563C1"/>
          <w:sz w:val="20"/>
          <w:szCs w:val="20"/>
          <w:u w:val="single"/>
        </w:rPr>
        <w:t>sidorov@gmail.com</w:t>
      </w:r>
    </w:hyperlink>
    <w:r>
      <w:rPr>
        <w:rFonts w:ascii="Times New Roman" w:eastAsia="Times New Roman" w:hAnsi="Times New Roman" w:cs="Times New Roman"/>
        <w:sz w:val="20"/>
        <w:szCs w:val="20"/>
      </w:rPr>
      <w:t>»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   </w:t>
    </w:r>
  </w:p>
  <w:p w:rsidR="0045362F" w:rsidRDefault="0045362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76" w:rsidRDefault="00463176">
      <w:pPr>
        <w:spacing w:after="0" w:line="240" w:lineRule="auto"/>
      </w:pPr>
      <w:r>
        <w:separator/>
      </w:r>
    </w:p>
  </w:footnote>
  <w:footnote w:type="continuationSeparator" w:id="0">
    <w:p w:rsidR="00463176" w:rsidRDefault="004631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62F"/>
    <w:rsid w:val="00170EB9"/>
    <w:rsid w:val="0045362F"/>
    <w:rsid w:val="0046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D7C87-5069-4ABE-A696-B7699AB8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4D7A7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91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91D27"/>
  </w:style>
  <w:style w:type="paragraph" w:styleId="a7">
    <w:name w:val="footer"/>
    <w:basedOn w:val="a"/>
    <w:link w:val="a8"/>
    <w:uiPriority w:val="99"/>
    <w:unhideWhenUsed/>
    <w:rsid w:val="00191D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D27"/>
  </w:style>
  <w:style w:type="character" w:customStyle="1" w:styleId="UnresolvedMention">
    <w:name w:val="Unresolved Mention"/>
    <w:basedOn w:val="a0"/>
    <w:uiPriority w:val="99"/>
    <w:semiHidden/>
    <w:unhideWhenUsed/>
    <w:rsid w:val="00CC3EC2"/>
    <w:rPr>
      <w:color w:val="605E5C"/>
      <w:shd w:val="clear" w:color="auto" w:fill="E1DFDD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vk.com/citiz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dorov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FGq6H5Y0C4vKJTGdNHCc/4Ot/kw==">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1680</Characters>
  <Application>Microsoft Office Word</Application>
  <DocSecurity>0</DocSecurity>
  <Lines>57</Lines>
  <Paragraphs>19</Paragraphs>
  <ScaleCrop>false</ScaleCrop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</dc:creator>
  <cp:lastModifiedBy>Учетная запись Майкрософт</cp:lastModifiedBy>
  <cp:revision>2</cp:revision>
  <dcterms:created xsi:type="dcterms:W3CDTF">2019-12-02T00:04:00Z</dcterms:created>
  <dcterms:modified xsi:type="dcterms:W3CDTF">2022-11-21T20:57:00Z</dcterms:modified>
</cp:coreProperties>
</file>